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7B8B" w14:textId="77777777" w:rsidR="00553A69" w:rsidRPr="00D33BCD" w:rsidRDefault="00553A69" w:rsidP="00D33BC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33BCD">
        <w:rPr>
          <w:b/>
          <w:bCs/>
          <w:sz w:val="28"/>
          <w:szCs w:val="28"/>
        </w:rPr>
        <w:t>ANKIETA KONSULTACYJNA</w:t>
      </w:r>
    </w:p>
    <w:p w14:paraId="416956BE" w14:textId="77777777" w:rsidR="00553A69" w:rsidRPr="00D33BCD" w:rsidRDefault="00553A69" w:rsidP="00D33BC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33BCD">
        <w:rPr>
          <w:b/>
          <w:bCs/>
          <w:sz w:val="28"/>
          <w:szCs w:val="28"/>
        </w:rPr>
        <w:t>w sprawie nadania miejscowości Białaczów statusu miasta</w:t>
      </w:r>
    </w:p>
    <w:p w14:paraId="0131894D" w14:textId="77777777" w:rsidR="00553A69" w:rsidRPr="00D33BCD" w:rsidRDefault="00553A69" w:rsidP="00553A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46CED04" w14:textId="299E238C" w:rsidR="00553A69" w:rsidRPr="00D33BCD" w:rsidRDefault="00553A69" w:rsidP="00553A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BCD">
        <w:rPr>
          <w:sz w:val="28"/>
          <w:szCs w:val="28"/>
        </w:rPr>
        <w:t xml:space="preserve">Niniejsze konsultacje przeprowadzane w Gminie Białaczów w dniach: </w:t>
      </w:r>
      <w:r w:rsidR="00D33BCD">
        <w:rPr>
          <w:sz w:val="28"/>
          <w:szCs w:val="28"/>
        </w:rPr>
        <w:t xml:space="preserve">             </w:t>
      </w:r>
      <w:r w:rsidRPr="00D33BCD">
        <w:rPr>
          <w:b/>
          <w:bCs/>
          <w:sz w:val="28"/>
          <w:szCs w:val="28"/>
        </w:rPr>
        <w:t xml:space="preserve">od </w:t>
      </w:r>
      <w:r w:rsidR="00D33BCD" w:rsidRPr="00D33BCD">
        <w:rPr>
          <w:b/>
          <w:bCs/>
          <w:sz w:val="28"/>
          <w:szCs w:val="28"/>
        </w:rPr>
        <w:t>13 marca</w:t>
      </w:r>
      <w:r w:rsidRPr="00D33BCD">
        <w:rPr>
          <w:b/>
          <w:bCs/>
          <w:sz w:val="28"/>
          <w:szCs w:val="28"/>
        </w:rPr>
        <w:t xml:space="preserve">  2023 r. do </w:t>
      </w:r>
      <w:r w:rsidR="00D33BCD" w:rsidRPr="00D33BCD">
        <w:rPr>
          <w:b/>
          <w:bCs/>
          <w:sz w:val="28"/>
          <w:szCs w:val="28"/>
        </w:rPr>
        <w:t>2</w:t>
      </w:r>
      <w:r w:rsidR="0044690D">
        <w:rPr>
          <w:b/>
          <w:bCs/>
          <w:sz w:val="28"/>
          <w:szCs w:val="28"/>
        </w:rPr>
        <w:t>4</w:t>
      </w:r>
      <w:r w:rsidR="00D33BCD" w:rsidRPr="00D33BCD">
        <w:rPr>
          <w:b/>
          <w:bCs/>
          <w:sz w:val="28"/>
          <w:szCs w:val="28"/>
        </w:rPr>
        <w:t xml:space="preserve"> marca</w:t>
      </w:r>
      <w:r w:rsidRPr="00D33BCD">
        <w:rPr>
          <w:b/>
          <w:bCs/>
          <w:sz w:val="28"/>
          <w:szCs w:val="28"/>
        </w:rPr>
        <w:t xml:space="preserve"> 2023 r.,</w:t>
      </w:r>
      <w:r w:rsidRPr="00D33BCD">
        <w:rPr>
          <w:sz w:val="28"/>
          <w:szCs w:val="28"/>
        </w:rPr>
        <w:t xml:space="preserve"> mają na celu poznanie przez władze Gminy Białaczów stanowiska mieszkańców Gminy, odnośnie nadania statusu miasta miejscowości Białaczów.</w:t>
      </w:r>
    </w:p>
    <w:p w14:paraId="41CDAC70" w14:textId="77777777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775212" w14:textId="5F0ABE8B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3BCD">
        <w:rPr>
          <w:sz w:val="28"/>
          <w:szCs w:val="28"/>
        </w:rPr>
        <w:t xml:space="preserve">Wyniki konsultacji będą stanowiły załącznik do wniosku Gminy Białaczów </w:t>
      </w:r>
      <w:r w:rsidR="00F04A63">
        <w:rPr>
          <w:sz w:val="28"/>
          <w:szCs w:val="28"/>
        </w:rPr>
        <w:t xml:space="preserve">                   </w:t>
      </w:r>
      <w:r w:rsidRPr="00D33BCD">
        <w:rPr>
          <w:sz w:val="28"/>
          <w:szCs w:val="28"/>
        </w:rPr>
        <w:t>w sprawie nadania</w:t>
      </w:r>
      <w:r w:rsidR="00D33BCD">
        <w:rPr>
          <w:sz w:val="28"/>
          <w:szCs w:val="28"/>
        </w:rPr>
        <w:t xml:space="preserve"> </w:t>
      </w:r>
      <w:r w:rsidRPr="00D33BCD">
        <w:rPr>
          <w:sz w:val="28"/>
          <w:szCs w:val="28"/>
        </w:rPr>
        <w:t>miejscowości Białaczów statusu miasta.</w:t>
      </w:r>
    </w:p>
    <w:p w14:paraId="36D8B92F" w14:textId="77777777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553A69" w:rsidRPr="00D33BCD" w14:paraId="48BDAA84" w14:textId="77777777" w:rsidTr="00D33B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4153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</w:pPr>
            <w:r w:rsidRPr="00D33BCD">
              <w:t>Nazwisko i imię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D40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B26C0C1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3A69" w:rsidRPr="00D33BCD" w14:paraId="025AB32D" w14:textId="77777777" w:rsidTr="00D33B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447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</w:pPr>
            <w:r w:rsidRPr="00D33BCD">
              <w:t>Adres zamieszkania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7F7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262C634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3A69" w:rsidRPr="00D33BCD" w14:paraId="73B0F54E" w14:textId="77777777" w:rsidTr="00D33B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899B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</w:pPr>
            <w:r w:rsidRPr="00D33BCD">
              <w:t>Podpis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B5C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CC8F020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3A69" w:rsidRPr="00D33BCD" w14:paraId="3B416B91" w14:textId="77777777" w:rsidTr="00D33B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0F0" w14:textId="1CE99AF2" w:rsidR="00553A69" w:rsidRPr="00D33BCD" w:rsidRDefault="00D33BCD">
            <w:pPr>
              <w:autoSpaceDE w:val="0"/>
              <w:autoSpaceDN w:val="0"/>
              <w:adjustRightInd w:val="0"/>
              <w:jc w:val="both"/>
            </w:pPr>
            <w:r w:rsidRPr="00D33BCD">
              <w:t>Data wypełnienia ankiety</w:t>
            </w:r>
          </w:p>
          <w:p w14:paraId="62F3CDEA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4F9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7C85B9D" w14:textId="77777777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F69E1" w14:textId="77777777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3BCD">
        <w:rPr>
          <w:sz w:val="28"/>
          <w:szCs w:val="28"/>
        </w:rPr>
        <w:t>Prosimy o wyrażenie swojej opinii w niniejszej sprawie odpowiadając na pytanie:</w:t>
      </w:r>
    </w:p>
    <w:p w14:paraId="193DC065" w14:textId="77777777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0AAC7E" w14:textId="77777777" w:rsidR="00553A69" w:rsidRPr="00F04A63" w:rsidRDefault="00553A69" w:rsidP="00553A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4A63">
        <w:rPr>
          <w:b/>
          <w:bCs/>
          <w:sz w:val="28"/>
          <w:szCs w:val="28"/>
        </w:rPr>
        <w:t>Czy jest Pan/Pani za nadaniem miejscowości Białaczów statusu miasta?</w:t>
      </w:r>
    </w:p>
    <w:p w14:paraId="41885AC1" w14:textId="77777777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3A69" w:rsidRPr="00D33BCD" w14:paraId="0DB47103" w14:textId="77777777" w:rsidTr="00553A6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770E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</w:pPr>
            <w:r w:rsidRPr="00D33BCD">
              <w:t>TAK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1EDD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</w:pPr>
            <w:r w:rsidRPr="00D33BCD">
              <w:t>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E8C4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</w:pPr>
            <w:r w:rsidRPr="00D33BCD">
              <w:t>WSTRZYMUJĘ SIĘ</w:t>
            </w:r>
          </w:p>
        </w:tc>
      </w:tr>
      <w:tr w:rsidR="00553A69" w:rsidRPr="00D33BCD" w14:paraId="16AAF145" w14:textId="77777777" w:rsidTr="00553A6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058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B2B78E9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DCA4D6C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CB7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236" w14:textId="77777777" w:rsidR="00553A69" w:rsidRPr="00D33BCD" w:rsidRDefault="00553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648A334" w14:textId="77777777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F69AC4" w14:textId="00C7A66F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3BCD">
        <w:rPr>
          <w:sz w:val="28"/>
          <w:szCs w:val="28"/>
        </w:rPr>
        <w:t>Proszę wstawić znak „X” w odpowiedniej kratce. Zaznaczyć można tylko jedną odpowiedź.</w:t>
      </w:r>
    </w:p>
    <w:p w14:paraId="2D9C1B9C" w14:textId="77777777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DBF14F" w14:textId="36EFEF79" w:rsidR="00553A69" w:rsidRPr="00D33BCD" w:rsidRDefault="00553A69" w:rsidP="00553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3BCD">
        <w:rPr>
          <w:sz w:val="28"/>
          <w:szCs w:val="28"/>
        </w:rPr>
        <w:t xml:space="preserve">Wypełnioną ankietę należy złożyć w terminie do dnia </w:t>
      </w:r>
      <w:r w:rsidR="00D33BCD" w:rsidRPr="00BE7902">
        <w:rPr>
          <w:b/>
          <w:bCs/>
          <w:sz w:val="28"/>
          <w:szCs w:val="28"/>
        </w:rPr>
        <w:t>2</w:t>
      </w:r>
      <w:r w:rsidR="0006500A">
        <w:rPr>
          <w:b/>
          <w:bCs/>
          <w:sz w:val="28"/>
          <w:szCs w:val="28"/>
        </w:rPr>
        <w:t>4</w:t>
      </w:r>
      <w:r w:rsidR="00D33BCD" w:rsidRPr="00BE7902">
        <w:rPr>
          <w:b/>
          <w:bCs/>
          <w:sz w:val="28"/>
          <w:szCs w:val="28"/>
        </w:rPr>
        <w:t xml:space="preserve"> marca</w:t>
      </w:r>
      <w:r w:rsidRPr="00BE7902">
        <w:rPr>
          <w:b/>
          <w:bCs/>
          <w:sz w:val="28"/>
          <w:szCs w:val="28"/>
        </w:rPr>
        <w:t xml:space="preserve"> 2023 r</w:t>
      </w:r>
      <w:r w:rsidR="00BE7902">
        <w:rPr>
          <w:sz w:val="28"/>
          <w:szCs w:val="28"/>
        </w:rPr>
        <w:t>.</w:t>
      </w:r>
      <w:r w:rsidRPr="00D33BCD">
        <w:rPr>
          <w:sz w:val="28"/>
          <w:szCs w:val="28"/>
        </w:rPr>
        <w:t>, w jednym z poniżej wskazanych sposobów:</w:t>
      </w:r>
    </w:p>
    <w:p w14:paraId="08C5420A" w14:textId="6AD2924A" w:rsidR="00553A69" w:rsidRPr="00D33BCD" w:rsidRDefault="00553A69" w:rsidP="00553A6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3BCD">
        <w:rPr>
          <w:sz w:val="28"/>
          <w:szCs w:val="28"/>
        </w:rPr>
        <w:t>osobiście w sekretariacie Urzędu Gminy Białaczów,  pokój nr 11</w:t>
      </w:r>
      <w:r w:rsidR="00D33BCD" w:rsidRPr="00D33BCD">
        <w:rPr>
          <w:sz w:val="28"/>
          <w:szCs w:val="28"/>
        </w:rPr>
        <w:t>;</w:t>
      </w:r>
    </w:p>
    <w:p w14:paraId="1283210C" w14:textId="48566661" w:rsidR="00553A69" w:rsidRPr="00D33BCD" w:rsidRDefault="00553A69" w:rsidP="00553A6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3BCD">
        <w:rPr>
          <w:sz w:val="28"/>
          <w:szCs w:val="28"/>
        </w:rPr>
        <w:t>przesłać na adres: Urzędu Gminy Białaczów, ul. Piotrkowska 12, 26-307 Białaczów</w:t>
      </w:r>
      <w:r w:rsidR="00D33BCD" w:rsidRPr="00D33BCD">
        <w:rPr>
          <w:sz w:val="28"/>
          <w:szCs w:val="28"/>
        </w:rPr>
        <w:t>;</w:t>
      </w:r>
    </w:p>
    <w:p w14:paraId="734423AD" w14:textId="5AAAD1D1" w:rsidR="00270898" w:rsidRPr="00D33BCD" w:rsidRDefault="00553A69" w:rsidP="002708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3BCD">
        <w:rPr>
          <w:sz w:val="28"/>
          <w:szCs w:val="28"/>
        </w:rPr>
        <w:t>przesłać drogą elektroniczną w formie skanu na adres mailowy</w:t>
      </w:r>
      <w:r w:rsidR="00270898" w:rsidRPr="00D33BCD">
        <w:rPr>
          <w:sz w:val="28"/>
          <w:szCs w:val="28"/>
        </w:rPr>
        <w:t>:</w:t>
      </w:r>
      <w:r w:rsidRPr="00D33BCD">
        <w:rPr>
          <w:sz w:val="28"/>
          <w:szCs w:val="28"/>
        </w:rPr>
        <w:t xml:space="preserve">  </w:t>
      </w:r>
      <w:r w:rsidRPr="00D33BCD">
        <w:rPr>
          <w:b/>
          <w:bCs/>
          <w:sz w:val="28"/>
          <w:szCs w:val="28"/>
        </w:rPr>
        <w:t>konsultacje@bialaczow.pl</w:t>
      </w:r>
      <w:r w:rsidRPr="00D33BCD">
        <w:rPr>
          <w:sz w:val="28"/>
          <w:szCs w:val="28"/>
        </w:rPr>
        <w:t xml:space="preserve"> </w:t>
      </w:r>
    </w:p>
    <w:p w14:paraId="41495A2A" w14:textId="77777777" w:rsidR="00270898" w:rsidRPr="00D33BCD" w:rsidRDefault="00270898" w:rsidP="00270898">
      <w:pPr>
        <w:pStyle w:val="Akapitzlist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108C81" w14:textId="77777777" w:rsidR="00553A69" w:rsidRDefault="00553A69" w:rsidP="00553A69">
      <w:pPr>
        <w:jc w:val="both"/>
      </w:pPr>
    </w:p>
    <w:p w14:paraId="2AEAF427" w14:textId="77777777" w:rsidR="00553A69" w:rsidRDefault="00553A69" w:rsidP="00553A69">
      <w:pPr>
        <w:jc w:val="both"/>
      </w:pPr>
    </w:p>
    <w:p w14:paraId="12A533FE" w14:textId="77777777" w:rsidR="00553A69" w:rsidRDefault="00553A69" w:rsidP="00553A69">
      <w:pPr>
        <w:jc w:val="both"/>
      </w:pPr>
    </w:p>
    <w:p w14:paraId="66C8571C" w14:textId="77777777" w:rsidR="00553A69" w:rsidRDefault="00553A69" w:rsidP="00553A69">
      <w:pPr>
        <w:jc w:val="both"/>
      </w:pPr>
    </w:p>
    <w:p w14:paraId="513D5679" w14:textId="77777777" w:rsidR="00553A69" w:rsidRDefault="00553A69" w:rsidP="00553A69">
      <w:pPr>
        <w:widowControl/>
        <w:autoSpaceDN w:val="0"/>
        <w:spacing w:after="160" w:line="254" w:lineRule="auto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Klauzula obowiązku informacyjnego</w:t>
      </w:r>
    </w:p>
    <w:p w14:paraId="392B4D21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Działając zgodnie z art. 13 ust. 1 i ust. 2 Rozporządzenia Parlamentu Europejskiego i Rady (UE) 2016/679 z dnia 27 kwietnia 2016 r. w sprawie ochrony osób fizycznych w związku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z przetwarzaniem danych osobowych i w sprawie swobodnego przepływu takich danych oraz uchylenia dyrektywy 95/46/WE (RODO), dalej jako: „RODO” informujemy, iż:</w:t>
      </w:r>
    </w:p>
    <w:p w14:paraId="4D3AB76A" w14:textId="5E6506E4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1. Administratorem Pana/Pani danych osobowych jest Gmina Białaczów reprezentowana przez Wójta Gminy Białaczów, z siedzibą w Białaczowie, ul. Piotrkowska 12, 26-307 Białaczów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e-mail: </w:t>
      </w:r>
      <w:hyperlink r:id="rId5" w:history="1">
        <w:r>
          <w:rPr>
            <w:rStyle w:val="Hipercze"/>
            <w:rFonts w:ascii="Times New Roman" w:eastAsia="Calibri" w:hAnsi="Times New Roman" w:cs="Times New Roman"/>
            <w:color w:val="0563C1"/>
            <w:kern w:val="0"/>
            <w:sz w:val="22"/>
            <w:szCs w:val="22"/>
            <w:lang w:eastAsia="en-US" w:bidi="ar-SA"/>
          </w:rPr>
          <w:t>ugbialaczow@wp.pl</w:t>
        </w:r>
      </w:hyperlink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tel</w:t>
      </w:r>
      <w:proofErr w:type="spellEnd"/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: 44 758 14 14</w:t>
      </w:r>
      <w:r w:rsidR="00D33BC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</w:t>
      </w:r>
    </w:p>
    <w:p w14:paraId="609B41D6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2. W sprawach dotyczących przetwarzania danych osobowych prosimy o kontakt pod adresem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e-mail: iodbialaczow@wp.pl lub pisemnie na adres siedziby Administratora z dopiskiem „Ochrona danych”.</w:t>
      </w:r>
    </w:p>
    <w:p w14:paraId="3F3990E6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3. Pana/Pani dane osobowe przetwarzane są w celu realizacji działania jakim jest udział mieszkańców w ankiecie dotyczącej zmiany statusu miejscowości Białaczów na miasto.</w:t>
      </w:r>
    </w:p>
    <w:p w14:paraId="1E789F73" w14:textId="5E2B73FB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4. Podstawą przetwarzania danych osobowych jest: art. 6 ust. 1 lit. c) RODO – przetwarzanie jest niezbędne do wypełnienia obowiązku prawnego ciążącego na Administratorze, tj. art. 5a ust. 1 Ustawy z dnia 8 marca 1990 r. o samorządzie gminnym (</w:t>
      </w:r>
      <w:proofErr w:type="spellStart"/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t.j</w:t>
      </w:r>
      <w:proofErr w:type="spellEnd"/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 Dz. U. z 202</w:t>
      </w:r>
      <w:r w:rsidR="007C0CC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r., poz. 4</w:t>
      </w:r>
      <w:r w:rsidR="007C0CC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0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).</w:t>
      </w:r>
    </w:p>
    <w:p w14:paraId="1489B4BB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5. Dane osobowe mogą być przekazane podmiotom upoważnionym na podstawie przepisów prawa.       </w:t>
      </w:r>
    </w:p>
    <w:p w14:paraId="01E71505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6. Dane osobowe nie będą przekazywane do państw trzecich ani organizacji międzynarodowej                                 w rozumieniu RODO.</w:t>
      </w:r>
    </w:p>
    <w:p w14:paraId="191E254E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7. Pana/Pani dane osobowe będą przechowywane przez okres niezbędny do realizacji celu, dla którego zostały zebrane. Kryteria ustalenia tego okresu wynikają głównie z przepisów obowiązującego prawa dotyczących archiwizacji, przepisów merytorycznych lub Kodeksu postępowania administracyjnego.</w:t>
      </w:r>
    </w:p>
    <w:p w14:paraId="3489D590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8. Ma Pan/Pani, w zależności od charakteru przetwarzania, prawo do:</w:t>
      </w:r>
    </w:p>
    <w:p w14:paraId="26D2D6F2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a) dostępu do treści swoich danych oraz ich sprostowania, usunięcia lub ograniczenia przetwarzania,</w:t>
      </w:r>
    </w:p>
    <w:p w14:paraId="018CCF65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b) wniesienia sprzeciwu wobec przetwarzania,</w:t>
      </w:r>
    </w:p>
    <w:p w14:paraId="11FD0221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c) przenoszenia danych,</w:t>
      </w:r>
    </w:p>
    <w:p w14:paraId="32475474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d) cofnięcia zgody na przetwarzanie danych w dowolnym momencie,</w:t>
      </w:r>
    </w:p>
    <w:p w14:paraId="757FA869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e) wniesienia skargi do Urzędu Ochrony Danych Osobowych, gdy uzna Pan/Pani, iż przetwarzanie danych osobowych Pana/Pani dotyczących narusza przepisy RODO.</w:t>
      </w:r>
    </w:p>
    <w:p w14:paraId="3D6CCA87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9. Podanie przez Pana/Panią danych osobowych jest dobrowolne, ale niezbędne do przeprowadzenia konsultacji społecznych.</w:t>
      </w:r>
    </w:p>
    <w:p w14:paraId="11A28160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10. W odniesieniu do Pana/Pani danych osobowych nie będą podejmowane decyzje w sposób zautomatyzowany w myśl art. 20 RODO oraz nie będą podlegały profilowaniu.</w:t>
      </w:r>
    </w:p>
    <w:p w14:paraId="2249FBAB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B48A704" w14:textId="77777777" w:rsidR="00553A69" w:rsidRDefault="00553A69" w:rsidP="00553A69">
      <w:pPr>
        <w:widowControl/>
        <w:autoSpaceDN w:val="0"/>
        <w:spacing w:after="160" w:line="254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D3BFA66" w14:textId="77777777" w:rsidR="00553A69" w:rsidRDefault="00553A69" w:rsidP="00553A69">
      <w:pPr>
        <w:widowControl/>
        <w:autoSpaceDN w:val="0"/>
        <w:spacing w:after="160" w:line="254" w:lineRule="auto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……………………………………………………</w:t>
      </w:r>
    </w:p>
    <w:p w14:paraId="010212DF" w14:textId="77777777" w:rsidR="00553A69" w:rsidRDefault="00553A69" w:rsidP="00553A69">
      <w:pPr>
        <w:widowControl/>
        <w:autoSpaceDN w:val="0"/>
        <w:spacing w:after="160" w:line="254" w:lineRule="auto"/>
        <w:ind w:left="5664" w:firstLine="708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Podpis</w:t>
      </w:r>
    </w:p>
    <w:p w14:paraId="0EB71C53" w14:textId="77777777" w:rsidR="002E6254" w:rsidRDefault="002E6254"/>
    <w:sectPr w:rsidR="002E6254" w:rsidSect="00553A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FE7"/>
    <w:multiLevelType w:val="hybridMultilevel"/>
    <w:tmpl w:val="79005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7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69"/>
    <w:rsid w:val="0006500A"/>
    <w:rsid w:val="00270898"/>
    <w:rsid w:val="002E6254"/>
    <w:rsid w:val="002F74D7"/>
    <w:rsid w:val="0039235D"/>
    <w:rsid w:val="0044690D"/>
    <w:rsid w:val="004D05BB"/>
    <w:rsid w:val="0054206C"/>
    <w:rsid w:val="00553A69"/>
    <w:rsid w:val="00651F42"/>
    <w:rsid w:val="007C0CCD"/>
    <w:rsid w:val="00BE7902"/>
    <w:rsid w:val="00C0046E"/>
    <w:rsid w:val="00C31A0A"/>
    <w:rsid w:val="00D21AF0"/>
    <w:rsid w:val="00D33BCD"/>
    <w:rsid w:val="00E74AAE"/>
    <w:rsid w:val="00EC59D8"/>
    <w:rsid w:val="00F04A63"/>
    <w:rsid w:val="00F33A8A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7371"/>
  <w15:chartTrackingRefBased/>
  <w15:docId w15:val="{9B423114-BD70-4C4B-8723-213D529E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A69"/>
    <w:pPr>
      <w:widowControl w:val="0"/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6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553A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53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bialac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8</cp:revision>
  <dcterms:created xsi:type="dcterms:W3CDTF">2023-03-03T12:52:00Z</dcterms:created>
  <dcterms:modified xsi:type="dcterms:W3CDTF">2023-03-10T08:30:00Z</dcterms:modified>
</cp:coreProperties>
</file>